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31" w:rsidRDefault="002E4003" w:rsidP="00566631">
      <w:pPr>
        <w:pStyle w:val="BodyText"/>
        <w:spacing w:before="240" w:after="120"/>
        <w:rPr>
          <w:b/>
          <w:sz w:val="28"/>
          <w:szCs w:val="28"/>
        </w:rPr>
      </w:pPr>
      <w:r>
        <w:rPr>
          <w:b/>
          <w:sz w:val="28"/>
          <w:szCs w:val="28"/>
        </w:rPr>
        <w:t xml:space="preserve">Assurance provided by internal audit </w:t>
      </w:r>
      <w:r w:rsidRPr="00065308">
        <w:rPr>
          <w:b/>
          <w:sz w:val="28"/>
          <w:szCs w:val="28"/>
        </w:rPr>
        <w:t xml:space="preserve">assignments </w:t>
      </w:r>
      <w:r>
        <w:rPr>
          <w:b/>
          <w:sz w:val="28"/>
          <w:szCs w:val="28"/>
        </w:rPr>
        <w:t xml:space="preserve">in </w:t>
      </w:r>
      <w:r w:rsidRPr="00065308">
        <w:rPr>
          <w:b/>
          <w:sz w:val="28"/>
          <w:szCs w:val="28"/>
        </w:rPr>
        <w:t>201</w:t>
      </w:r>
      <w:r w:rsidR="00371F70">
        <w:rPr>
          <w:b/>
          <w:sz w:val="28"/>
          <w:szCs w:val="28"/>
        </w:rPr>
        <w:t>9/20</w:t>
      </w:r>
    </w:p>
    <w:p w:rsidR="000E2145" w:rsidRPr="00184D55" w:rsidRDefault="002E4003" w:rsidP="002E4003">
      <w:pPr>
        <w:tabs>
          <w:tab w:val="left" w:pos="284"/>
        </w:tabs>
        <w:spacing w:before="240" w:after="120"/>
        <w:jc w:val="both"/>
        <w:rPr>
          <w:b/>
          <w:sz w:val="28"/>
          <w:szCs w:val="28"/>
        </w:rPr>
      </w:pPr>
      <w:r>
        <w:rPr>
          <w:b/>
          <w:sz w:val="28"/>
          <w:szCs w:val="28"/>
        </w:rPr>
        <w:t>Audit assurance</w:t>
      </w:r>
      <w:bookmarkStart w:id="0" w:name="_GoBack"/>
      <w:bookmarkEnd w:id="0"/>
    </w:p>
    <w:p w:rsidR="000E2145" w:rsidRDefault="002E4003" w:rsidP="002E4003">
      <w:pPr>
        <w:jc w:val="both"/>
      </w:pPr>
      <w:r w:rsidRPr="00845E96">
        <w:t xml:space="preserve">Note that our assurance may address the adequacy of the control framework's </w:t>
      </w:r>
      <w:r>
        <w:t>design, the effectiveness of the controls in operation, or both. The wording below addresses all of these options and we will refer in our reports to the assurance applicable to the scope of the work we have undertaken.</w:t>
      </w:r>
    </w:p>
    <w:p w:rsidR="000E2145" w:rsidRDefault="002E4003" w:rsidP="002E4003">
      <w:pPr>
        <w:spacing w:before="120" w:after="120"/>
        <w:jc w:val="both"/>
      </w:pPr>
      <w:r>
        <w:rPr>
          <w:b/>
        </w:rPr>
        <w:t>Substantial</w:t>
      </w:r>
      <w:r w:rsidRPr="00184D55">
        <w:rPr>
          <w:b/>
        </w:rPr>
        <w:t xml:space="preserve"> assurance</w:t>
      </w:r>
      <w:r>
        <w:t>:</w:t>
      </w:r>
      <w:r w:rsidRPr="00282F4A">
        <w:t xml:space="preserve"> </w:t>
      </w:r>
      <w:r>
        <w:t>the framework of control is adequately designed and/ or effectively operated overall.</w:t>
      </w:r>
    </w:p>
    <w:p w:rsidR="000E2145" w:rsidRDefault="002E4003" w:rsidP="002E4003">
      <w:pPr>
        <w:spacing w:before="120" w:after="120"/>
        <w:jc w:val="both"/>
      </w:pPr>
      <w:r>
        <w:rPr>
          <w:b/>
        </w:rPr>
        <w:t>Moderate</w:t>
      </w:r>
      <w:r w:rsidRPr="00184D55">
        <w:rPr>
          <w:b/>
        </w:rPr>
        <w:t xml:space="preserve"> assurance</w:t>
      </w:r>
      <w:r>
        <w:t>:</w:t>
      </w:r>
      <w:r w:rsidRPr="00282F4A">
        <w:t xml:space="preserve"> </w:t>
      </w:r>
      <w:r>
        <w:t>the framework of control is adequately designed and/ or effectively operated overall, but some action is required to enhance aspects of it and/ or ensure that it is effectively operated throughout the service, system or process.</w:t>
      </w:r>
    </w:p>
    <w:p w:rsidR="000E2145" w:rsidRDefault="002E4003" w:rsidP="002E4003">
      <w:pPr>
        <w:spacing w:before="120" w:after="120"/>
        <w:jc w:val="both"/>
      </w:pPr>
      <w:r w:rsidRPr="00184D55">
        <w:rPr>
          <w:b/>
        </w:rPr>
        <w:t>Limited assurance</w:t>
      </w:r>
      <w:r>
        <w:t>: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the service, system or process'</w:t>
      </w:r>
      <w:r w:rsidRPr="00282F4A">
        <w:t xml:space="preserve"> objectives at risk</w:t>
      </w:r>
      <w:r>
        <w:t>.</w:t>
      </w:r>
    </w:p>
    <w:p w:rsidR="000E2145" w:rsidRDefault="002E4003" w:rsidP="002E4003">
      <w:pPr>
        <w:spacing w:before="120" w:after="120"/>
        <w:jc w:val="both"/>
      </w:pPr>
      <w:r w:rsidRPr="00184D55">
        <w:rPr>
          <w:b/>
        </w:rPr>
        <w:t>No assurance</w:t>
      </w:r>
      <w:r>
        <w:t>:</w:t>
      </w:r>
      <w:r w:rsidRPr="00282F4A">
        <w:t xml:space="preserve"> </w:t>
      </w:r>
      <w:r>
        <w:t xml:space="preserve">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0E2145" w:rsidRPr="00184D55" w:rsidRDefault="002E4003" w:rsidP="002E4003">
      <w:pPr>
        <w:tabs>
          <w:tab w:val="left" w:pos="284"/>
        </w:tabs>
        <w:spacing w:before="240" w:after="120"/>
        <w:jc w:val="both"/>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rsidR="000E2145" w:rsidRDefault="002E4003" w:rsidP="002E4003">
      <w:pPr>
        <w:tabs>
          <w:tab w:val="left" w:pos="284"/>
        </w:tabs>
        <w:spacing w:before="120" w:after="120"/>
        <w:jc w:val="both"/>
        <w:rPr>
          <w:rFonts w:cs="Arial"/>
          <w:bCs/>
        </w:rPr>
      </w:pPr>
      <w:r w:rsidRPr="00C146BB">
        <w:rPr>
          <w:rFonts w:cs="Arial"/>
          <w:bCs/>
        </w:rPr>
        <w:t xml:space="preserve">All </w:t>
      </w:r>
      <w:r>
        <w:rPr>
          <w:rFonts w:cs="Arial"/>
          <w:bCs/>
        </w:rPr>
        <w:t xml:space="preserve">actions agreed with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0E2145" w:rsidRPr="00FD4590" w:rsidRDefault="002E4003" w:rsidP="002E4003">
      <w:pPr>
        <w:spacing w:before="120" w:after="120"/>
        <w:jc w:val="both"/>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catastrophic loss of the county council's services, loss of life, significant environmental damage or significant financial loss, with related national press coverage and substantial damage to the council's reputation. </w:t>
      </w:r>
      <w:r w:rsidRPr="00FD4590">
        <w:rPr>
          <w:i/>
        </w:rPr>
        <w:t>Remedial action must be taken immediately.</w:t>
      </w:r>
    </w:p>
    <w:p w:rsidR="000E2145" w:rsidRDefault="002E4003" w:rsidP="002E4003">
      <w:pPr>
        <w:spacing w:before="120" w:after="120"/>
        <w:jc w:val="both"/>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failure to achieve organisational objectives, significant disruption to the council's business or to users of its services, significant financial loss, inefficient use of resources, failure to comply with law or regulations, or damage to the council's reputation.  </w:t>
      </w:r>
      <w:r>
        <w:rPr>
          <w:i/>
        </w:rPr>
        <w:t>Remedial action must be taken urgently</w:t>
      </w:r>
      <w:r>
        <w:t>.</w:t>
      </w:r>
    </w:p>
    <w:p w:rsidR="000E2145" w:rsidRDefault="002E4003" w:rsidP="002E4003">
      <w:pPr>
        <w:spacing w:before="120" w:after="120"/>
        <w:jc w:val="both"/>
      </w:pPr>
      <w:r w:rsidRPr="00184D55">
        <w:rPr>
          <w:rFonts w:cs="Arial"/>
          <w:b/>
          <w:bCs/>
        </w:rPr>
        <w:t>Medium residual risk</w:t>
      </w:r>
      <w:r w:rsidRPr="00184D55">
        <w:rPr>
          <w:rFonts w:cs="Arial"/>
          <w:bCs/>
        </w:rPr>
        <w:t>:</w:t>
      </w:r>
      <w:r>
        <w:rPr>
          <w:rFonts w:cs="Arial"/>
          <w:bCs/>
        </w:rPr>
        <w:t xml:space="preserve"> </w:t>
      </w:r>
      <w:r>
        <w:t xml:space="preserve">failure to address the issue or progress the work could impact on operational objectives and should be of concern to senior management. </w:t>
      </w:r>
      <w:r>
        <w:rPr>
          <w:i/>
        </w:rPr>
        <w:t>Prompt specific action should be taken</w:t>
      </w:r>
      <w:r>
        <w:t>. </w:t>
      </w:r>
    </w:p>
    <w:p w:rsidR="00F772E2" w:rsidRDefault="002E4003" w:rsidP="002E4003">
      <w:pPr>
        <w:tabs>
          <w:tab w:val="left" w:pos="284"/>
        </w:tabs>
        <w:spacing w:before="120" w:after="120"/>
        <w:jc w:val="both"/>
        <w:rPr>
          <w:rFonts w:cs="Arial"/>
          <w:bCs/>
          <w:iCs/>
        </w:rPr>
      </w:pPr>
      <w:r w:rsidRPr="00184D55">
        <w:rPr>
          <w:rFonts w:cs="Arial"/>
          <w:b/>
          <w:bCs/>
        </w:rPr>
        <w:t>Low residual ris</w:t>
      </w:r>
      <w:r>
        <w:rPr>
          <w:rFonts w:cs="Arial"/>
          <w:b/>
          <w:bCs/>
        </w:rPr>
        <w:t>k</w:t>
      </w:r>
      <w:r w:rsidRPr="00184D55">
        <w:rPr>
          <w:rFonts w:cs="Arial"/>
          <w:bCs/>
        </w:rPr>
        <w:t>:</w:t>
      </w:r>
      <w:r>
        <w:rPr>
          <w:rFonts w:cs="Arial"/>
          <w:b/>
          <w:bCs/>
        </w:rPr>
        <w:t xml:space="preserve"> </w:t>
      </w:r>
      <w:r>
        <w:t>matters that individually have no major impact on achieving the service's objectives,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F772E2" w:rsidRDefault="00C251AE" w:rsidP="002E4003">
      <w:pPr>
        <w:spacing w:before="0" w:after="160" w:line="259" w:lineRule="auto"/>
        <w:jc w:val="both"/>
        <w:rPr>
          <w:rFonts w:cs="Arial"/>
          <w:bCs/>
          <w:iCs/>
        </w:rPr>
      </w:pPr>
    </w:p>
    <w:sectPr w:rsidR="00F772E2" w:rsidSect="00061E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CD" w:rsidRDefault="002E4003">
      <w:pPr>
        <w:spacing w:before="0" w:after="0"/>
      </w:pPr>
      <w:r>
        <w:separator/>
      </w:r>
    </w:p>
  </w:endnote>
  <w:endnote w:type="continuationSeparator" w:id="0">
    <w:p w:rsidR="002F2CCD" w:rsidRDefault="002E4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CD" w:rsidRDefault="002E4003">
      <w:pPr>
        <w:spacing w:before="0" w:after="0"/>
      </w:pPr>
      <w:r>
        <w:separator/>
      </w:r>
    </w:p>
  </w:footnote>
  <w:footnote w:type="continuationSeparator" w:id="0">
    <w:p w:rsidR="002F2CCD" w:rsidRDefault="002E40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A"/>
    <w:rsid w:val="0020016A"/>
    <w:rsid w:val="002E4003"/>
    <w:rsid w:val="002F2CCD"/>
    <w:rsid w:val="00371F70"/>
    <w:rsid w:val="00696BB7"/>
    <w:rsid w:val="008C038E"/>
    <w:rsid w:val="009F1F2C"/>
    <w:rsid w:val="00C251AE"/>
    <w:rsid w:val="00CD29A5"/>
    <w:rsid w:val="00D96C91"/>
    <w:rsid w:val="00F8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4751F-4C60-4CB8-A939-B344931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1"/>
    <w:pPr>
      <w:spacing w:before="60" w:after="6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6631"/>
    <w:pPr>
      <w:spacing w:after="260"/>
    </w:pPr>
  </w:style>
  <w:style w:type="character" w:customStyle="1" w:styleId="BodyTextChar">
    <w:name w:val="Body Text Char"/>
    <w:basedOn w:val="DefaultParagraphFont"/>
    <w:link w:val="BodyText"/>
    <w:uiPriority w:val="99"/>
    <w:rsid w:val="00566631"/>
    <w:rPr>
      <w:rFonts w:ascii="Arial" w:eastAsia="Times New Roman" w:hAnsi="Arial" w:cs="Times New Roman"/>
      <w:sz w:val="24"/>
      <w:szCs w:val="24"/>
      <w:lang w:eastAsia="en-GB"/>
    </w:rPr>
  </w:style>
  <w:style w:type="paragraph" w:styleId="Header">
    <w:name w:val="header"/>
    <w:basedOn w:val="Normal"/>
    <w:link w:val="HeaderChar"/>
    <w:uiPriority w:val="99"/>
    <w:rsid w:val="00566631"/>
    <w:pPr>
      <w:tabs>
        <w:tab w:val="center" w:pos="4153"/>
        <w:tab w:val="right" w:pos="8306"/>
      </w:tabs>
    </w:pPr>
  </w:style>
  <w:style w:type="character" w:customStyle="1" w:styleId="HeaderChar">
    <w:name w:val="Header Char"/>
    <w:basedOn w:val="DefaultParagraphFont"/>
    <w:link w:val="Header"/>
    <w:uiPriority w:val="99"/>
    <w:rsid w:val="00566631"/>
    <w:rPr>
      <w:rFonts w:ascii="Arial" w:eastAsia="Times New Roman" w:hAnsi="Arial" w:cs="Times New Roman"/>
      <w:sz w:val="24"/>
      <w:szCs w:val="24"/>
      <w:lang w:eastAsia="en-GB"/>
    </w:rPr>
  </w:style>
  <w:style w:type="paragraph" w:styleId="Footer">
    <w:name w:val="footer"/>
    <w:basedOn w:val="Normal"/>
    <w:link w:val="FooterChar"/>
    <w:uiPriority w:val="99"/>
    <w:rsid w:val="00566631"/>
    <w:pPr>
      <w:tabs>
        <w:tab w:val="center" w:pos="4153"/>
        <w:tab w:val="right" w:pos="8306"/>
      </w:tabs>
    </w:pPr>
  </w:style>
  <w:style w:type="character" w:customStyle="1" w:styleId="FooterChar">
    <w:name w:val="Footer Char"/>
    <w:basedOn w:val="DefaultParagraphFont"/>
    <w:link w:val="Footer"/>
    <w:uiPriority w:val="99"/>
    <w:rsid w:val="00566631"/>
    <w:rPr>
      <w:rFonts w:ascii="Arial" w:eastAsia="Times New Roman" w:hAnsi="Arial" w:cs="Times New Roman"/>
      <w:sz w:val="24"/>
      <w:szCs w:val="24"/>
      <w:lang w:eastAsia="en-GB"/>
    </w:rPr>
  </w:style>
  <w:style w:type="table" w:styleId="TableGrid">
    <w:name w:val="Table Grid"/>
    <w:basedOn w:val="TableNormal"/>
    <w:uiPriority w:val="39"/>
    <w:rsid w:val="00566631"/>
    <w:pPr>
      <w:spacing w:after="0" w:line="260" w:lineRule="atLeas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1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F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7</cp:revision>
  <dcterms:created xsi:type="dcterms:W3CDTF">2019-10-08T08:38:00Z</dcterms:created>
  <dcterms:modified xsi:type="dcterms:W3CDTF">2019-10-17T08:19:00Z</dcterms:modified>
</cp:coreProperties>
</file>